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7D1A" w14:textId="77777777" w:rsidR="00444BD5" w:rsidRPr="00557AE8" w:rsidRDefault="00FE66FE">
      <w:pPr>
        <w:jc w:val="center"/>
        <w:rPr>
          <w:rFonts w:asciiTheme="majorHAnsi" w:hAnsiTheme="majorHAnsi" w:cstheme="majorHAnsi"/>
        </w:rPr>
      </w:pPr>
      <w:r w:rsidRPr="00557AE8">
        <w:rPr>
          <w:rFonts w:asciiTheme="majorHAnsi" w:hAnsiTheme="majorHAnsi" w:cstheme="majorHAnsi"/>
          <w:noProof/>
        </w:rPr>
        <w:drawing>
          <wp:inline distT="0" distB="0" distL="114300" distR="114300" wp14:anchorId="7C511912" wp14:editId="4E3BB90E">
            <wp:extent cx="2619375" cy="1346200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34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65F423" w14:textId="77777777" w:rsidR="00444BD5" w:rsidRPr="00557AE8" w:rsidRDefault="00FE66FE">
      <w:pPr>
        <w:jc w:val="center"/>
        <w:rPr>
          <w:rFonts w:asciiTheme="majorHAnsi" w:hAnsiTheme="majorHAnsi" w:cstheme="majorHAnsi"/>
        </w:rPr>
      </w:pPr>
      <w:r w:rsidRPr="00557AE8">
        <w:rPr>
          <w:rFonts w:asciiTheme="majorHAnsi" w:hAnsiTheme="majorHAnsi" w:cstheme="majorHAnsi"/>
          <w:b/>
        </w:rPr>
        <w:t>de Ana Bottosso</w:t>
      </w:r>
    </w:p>
    <w:p w14:paraId="3C53A434" w14:textId="23939F87" w:rsidR="00444BD5" w:rsidRPr="00557AE8" w:rsidRDefault="00FE66FE">
      <w:pPr>
        <w:jc w:val="center"/>
        <w:rPr>
          <w:rFonts w:asciiTheme="majorHAnsi" w:hAnsiTheme="majorHAnsi" w:cstheme="majorHAnsi"/>
          <w:b/>
        </w:rPr>
      </w:pPr>
      <w:r w:rsidRPr="00557AE8">
        <w:rPr>
          <w:rFonts w:asciiTheme="majorHAnsi" w:hAnsiTheme="majorHAnsi" w:cstheme="majorHAnsi"/>
          <w:b/>
        </w:rPr>
        <w:t>com a Companhia de Danças de Diadema</w:t>
      </w:r>
    </w:p>
    <w:p w14:paraId="005F08B8" w14:textId="0EEF2728" w:rsidR="00063D31" w:rsidRPr="00557AE8" w:rsidRDefault="004E2FE9">
      <w:pPr>
        <w:jc w:val="center"/>
        <w:rPr>
          <w:rFonts w:asciiTheme="majorHAnsi" w:hAnsiTheme="majorHAnsi" w:cstheme="majorHAnsi"/>
        </w:rPr>
      </w:pPr>
      <w:r w:rsidRPr="00557AE8">
        <w:rPr>
          <w:rFonts w:asciiTheme="majorHAnsi" w:eastAsia="Batang" w:hAnsiTheme="majorHAnsi" w:cstheme="majorHAnsi"/>
          <w:b/>
          <w:bCs/>
        </w:rPr>
        <w:t>Teaser:</w:t>
      </w:r>
      <w:r w:rsidRPr="00557AE8">
        <w:rPr>
          <w:rFonts w:asciiTheme="majorHAnsi" w:eastAsia="Batang" w:hAnsiTheme="majorHAnsi" w:cstheme="majorHAnsi"/>
        </w:rPr>
        <w:t xml:space="preserve"> </w:t>
      </w:r>
      <w:hyperlink r:id="rId7" w:history="1">
        <w:r w:rsidR="00557AE8" w:rsidRPr="00557AE8">
          <w:rPr>
            <w:rStyle w:val="Hyperlink"/>
            <w:rFonts w:asciiTheme="majorHAnsi" w:hAnsiTheme="majorHAnsi" w:cstheme="majorHAnsi"/>
          </w:rPr>
          <w:t>https://youtu.be/mSKsrmwRF2A</w:t>
        </w:r>
      </w:hyperlink>
    </w:p>
    <w:p w14:paraId="1B61158E" w14:textId="77777777" w:rsidR="00557AE8" w:rsidRDefault="00557AE8">
      <w:pPr>
        <w:rPr>
          <w:rFonts w:asciiTheme="majorHAnsi" w:hAnsiTheme="majorHAnsi" w:cstheme="majorHAnsi"/>
          <w:b/>
        </w:rPr>
      </w:pPr>
    </w:p>
    <w:p w14:paraId="7A55FFE6" w14:textId="07BDE75A" w:rsidR="00444BD5" w:rsidRPr="00557AE8" w:rsidRDefault="00FE66FE">
      <w:pPr>
        <w:rPr>
          <w:rFonts w:asciiTheme="majorHAnsi" w:hAnsiTheme="majorHAnsi" w:cstheme="majorHAnsi"/>
          <w:sz w:val="24"/>
          <w:szCs w:val="24"/>
        </w:rPr>
      </w:pPr>
      <w:r w:rsidRPr="00557AE8">
        <w:rPr>
          <w:rFonts w:asciiTheme="majorHAnsi" w:hAnsiTheme="majorHAnsi" w:cstheme="majorHAnsi"/>
          <w:b/>
          <w:sz w:val="24"/>
          <w:szCs w:val="24"/>
        </w:rPr>
        <w:t>RELEASE</w:t>
      </w:r>
    </w:p>
    <w:p w14:paraId="50470879" w14:textId="36F0D8B0" w:rsidR="00444BD5" w:rsidRPr="00861C99" w:rsidRDefault="00FE66FE">
      <w:pPr>
        <w:jc w:val="both"/>
        <w:rPr>
          <w:rFonts w:asciiTheme="majorHAnsi" w:hAnsiTheme="majorHAnsi" w:cstheme="majorHAnsi"/>
          <w:sz w:val="20"/>
          <w:szCs w:val="20"/>
        </w:rPr>
      </w:pPr>
      <w:r w:rsidRPr="00861C99">
        <w:rPr>
          <w:rFonts w:asciiTheme="majorHAnsi" w:hAnsiTheme="majorHAnsi" w:cstheme="majorHAnsi"/>
          <w:sz w:val="20"/>
          <w:szCs w:val="20"/>
        </w:rPr>
        <w:t>Desde o primeiro contato com as obras do dinamarquês Olafur Eliasson, em ocasião de sua exposição “Seu corpo da obra” na Pinacoteca de SP, Ana Bottosso se sentiu motivada a criar algo que tratasse dos espelhos e seus reflexos. A exposição, exibida em 2012, trazia espelhos em locais inusitados que se revelavam de forma inesperada, aguçando a sensibilidade da coreógrafa e levando-a iniciar algumas pesquisas sobre ao assunto. As situações espaciais provocadas pelos espelhos eram de ambiguidade entre o “dentro</w:t>
      </w:r>
      <w:r w:rsidR="00557AE8" w:rsidRPr="00861C99">
        <w:rPr>
          <w:rFonts w:asciiTheme="majorHAnsi" w:hAnsiTheme="majorHAnsi" w:cstheme="majorHAnsi"/>
          <w:sz w:val="20"/>
          <w:szCs w:val="20"/>
        </w:rPr>
        <w:t>”</w:t>
      </w:r>
      <w:r w:rsidRPr="00861C99">
        <w:rPr>
          <w:rFonts w:asciiTheme="majorHAnsi" w:hAnsiTheme="majorHAnsi" w:cstheme="majorHAnsi"/>
          <w:sz w:val="20"/>
          <w:szCs w:val="20"/>
        </w:rPr>
        <w:t xml:space="preserve"> e “fora”. Ambiguidade esta trazida para o corpo pela coreógrafa, posteriormente, com a influência de outra obra, agora literária - o conto “O espelho” de Guimarães Rosa.</w:t>
      </w:r>
    </w:p>
    <w:p w14:paraId="501CF5C7" w14:textId="77777777" w:rsidR="00444BD5" w:rsidRPr="00861C99" w:rsidRDefault="00FE66FE">
      <w:pPr>
        <w:jc w:val="both"/>
        <w:rPr>
          <w:rFonts w:asciiTheme="majorHAnsi" w:hAnsiTheme="majorHAnsi" w:cstheme="majorHAnsi"/>
          <w:sz w:val="20"/>
          <w:szCs w:val="20"/>
        </w:rPr>
      </w:pPr>
      <w:r w:rsidRPr="00861C99">
        <w:rPr>
          <w:rFonts w:asciiTheme="majorHAnsi" w:hAnsiTheme="majorHAnsi" w:cstheme="majorHAnsi"/>
          <w:sz w:val="20"/>
          <w:szCs w:val="20"/>
        </w:rPr>
        <w:t xml:space="preserve">Assim, transitando pelo mundo dos reflexos e das reflexões, imaginou-se a possibilidade de um universo existente por detrás dos espelhos, um mundo à parte deste que conhecemos. Então, seria este mundo mais ou menos real? Esta e outras perguntas foram surgindo durante o processo de criação junto ao elenco da Companhia de Danças de Diadema e passaram a nortear as pesquisas cênica para esta obra.       </w:t>
      </w:r>
    </w:p>
    <w:p w14:paraId="020DBBBF" w14:textId="18B1653D" w:rsidR="00444BD5" w:rsidRPr="00861C99" w:rsidRDefault="00FE66FE">
      <w:pPr>
        <w:jc w:val="both"/>
        <w:rPr>
          <w:rFonts w:asciiTheme="majorHAnsi" w:hAnsiTheme="majorHAnsi" w:cstheme="majorHAnsi"/>
          <w:sz w:val="20"/>
          <w:szCs w:val="20"/>
        </w:rPr>
      </w:pPr>
      <w:r w:rsidRPr="00861C99">
        <w:rPr>
          <w:rFonts w:asciiTheme="majorHAnsi" w:hAnsiTheme="majorHAnsi" w:cstheme="majorHAnsi"/>
          <w:sz w:val="20"/>
          <w:szCs w:val="20"/>
        </w:rPr>
        <w:t xml:space="preserve">Encontrar ou ao menos ter a ciência da existência de outro(s) eu(s) que possa(m) existir ou coexistir com o seu EU comum, é o desafio desta obra e um convite ao espectador.  </w:t>
      </w:r>
    </w:p>
    <w:p w14:paraId="1B1F3C33" w14:textId="77777777" w:rsidR="006A385C" w:rsidRPr="00557AE8" w:rsidRDefault="006A385C">
      <w:pPr>
        <w:jc w:val="both"/>
        <w:rPr>
          <w:rFonts w:asciiTheme="majorHAnsi" w:hAnsiTheme="majorHAnsi" w:cstheme="majorHAnsi"/>
        </w:rPr>
      </w:pPr>
    </w:p>
    <w:p w14:paraId="09B2873E" w14:textId="1D7DDAA2" w:rsidR="00444BD5" w:rsidRPr="00557AE8" w:rsidRDefault="00FE66FE" w:rsidP="00557AE8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557AE8">
        <w:rPr>
          <w:rFonts w:asciiTheme="majorHAnsi" w:hAnsiTheme="majorHAnsi" w:cstheme="majorHAnsi"/>
          <w:noProof/>
        </w:rPr>
        <w:drawing>
          <wp:inline distT="0" distB="0" distL="114300" distR="114300" wp14:anchorId="64372F1E" wp14:editId="12A2F6EC">
            <wp:extent cx="1676400" cy="2257425"/>
            <wp:effectExtent l="0" t="0" r="0" b="9525"/>
            <wp:docPr id="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257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FB1909" w14:textId="77777777" w:rsidR="00444BD5" w:rsidRPr="00557AE8" w:rsidRDefault="00FE66FE" w:rsidP="00557AE8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557AE8">
        <w:rPr>
          <w:rFonts w:asciiTheme="majorHAnsi" w:hAnsiTheme="majorHAnsi" w:cstheme="majorHAnsi"/>
          <w:i/>
          <w:sz w:val="20"/>
          <w:szCs w:val="20"/>
        </w:rPr>
        <w:t>(foto Adriana Horvath)</w:t>
      </w:r>
    </w:p>
    <w:p w14:paraId="0D0EF358" w14:textId="77777777" w:rsidR="00557AE8" w:rsidRDefault="00557AE8">
      <w:pPr>
        <w:spacing w:after="280" w:line="360" w:lineRule="auto"/>
        <w:rPr>
          <w:rFonts w:asciiTheme="majorHAnsi" w:hAnsiTheme="majorHAnsi" w:cstheme="majorHAnsi"/>
          <w:b/>
        </w:rPr>
      </w:pPr>
    </w:p>
    <w:p w14:paraId="5BFC3AFF" w14:textId="3846BEB5" w:rsidR="00444BD5" w:rsidRPr="00557AE8" w:rsidRDefault="00FE66FE" w:rsidP="006A385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557AE8">
        <w:rPr>
          <w:rFonts w:asciiTheme="majorHAnsi" w:hAnsiTheme="majorHAnsi" w:cstheme="majorHAnsi"/>
          <w:b/>
          <w:sz w:val="24"/>
          <w:szCs w:val="24"/>
        </w:rPr>
        <w:lastRenderedPageBreak/>
        <w:t>SINOPSE</w:t>
      </w:r>
    </w:p>
    <w:p w14:paraId="76702279" w14:textId="77777777" w:rsidR="00444BD5" w:rsidRPr="00861C99" w:rsidRDefault="00FE66FE" w:rsidP="006A385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61C99">
        <w:rPr>
          <w:rFonts w:asciiTheme="majorHAnsi" w:hAnsiTheme="majorHAnsi" w:cstheme="majorHAnsi"/>
          <w:sz w:val="20"/>
          <w:szCs w:val="20"/>
        </w:rPr>
        <w:t xml:space="preserve">Encontrar-se, perder-se, acreditar na imagem que lhe é refletida ao se deparar com os espelhos, pode ser um profundo engano. Mas como saber? Mergulhar em um mundo de reflexos, complexos, com nexo ou desconexos... </w:t>
      </w:r>
      <w:r w:rsidR="005641ED" w:rsidRPr="00861C99">
        <w:rPr>
          <w:rFonts w:asciiTheme="majorHAnsi" w:hAnsiTheme="majorHAnsi" w:cstheme="majorHAnsi"/>
          <w:sz w:val="20"/>
          <w:szCs w:val="20"/>
        </w:rPr>
        <w:t>Pode</w:t>
      </w:r>
      <w:r w:rsidRPr="00861C99">
        <w:rPr>
          <w:rFonts w:asciiTheme="majorHAnsi" w:hAnsiTheme="majorHAnsi" w:cstheme="majorHAnsi"/>
          <w:sz w:val="20"/>
          <w:szCs w:val="20"/>
        </w:rPr>
        <w:t xml:space="preserve"> ser uma viagem sem volta.</w:t>
      </w:r>
    </w:p>
    <w:p w14:paraId="46E773FE" w14:textId="77777777" w:rsidR="00444BD5" w:rsidRPr="00557AE8" w:rsidRDefault="00FE66FE" w:rsidP="006A385C">
      <w:pPr>
        <w:spacing w:after="0" w:line="240" w:lineRule="auto"/>
        <w:rPr>
          <w:rFonts w:asciiTheme="majorHAnsi" w:hAnsiTheme="majorHAnsi" w:cstheme="majorHAnsi"/>
        </w:rPr>
      </w:pPr>
      <w:r w:rsidRPr="00557AE8">
        <w:rPr>
          <w:rFonts w:asciiTheme="majorHAnsi" w:hAnsiTheme="majorHAnsi" w:cstheme="majorHAnsi"/>
        </w:rPr>
        <w:t xml:space="preserve">   </w:t>
      </w:r>
    </w:p>
    <w:p w14:paraId="7BD3E162" w14:textId="77777777" w:rsidR="00861C99" w:rsidRDefault="00861C99" w:rsidP="006A385C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63E0F7B9" w14:textId="271F6E36" w:rsidR="00444BD5" w:rsidRPr="00557AE8" w:rsidRDefault="00FE66FE" w:rsidP="006A385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557AE8">
        <w:rPr>
          <w:rFonts w:asciiTheme="majorHAnsi" w:hAnsiTheme="majorHAnsi" w:cstheme="majorHAnsi"/>
          <w:b/>
          <w:sz w:val="24"/>
          <w:szCs w:val="24"/>
        </w:rPr>
        <w:t>PRESS RELEASE</w:t>
      </w:r>
    </w:p>
    <w:p w14:paraId="488C5E15" w14:textId="77777777" w:rsidR="00444BD5" w:rsidRPr="00861C99" w:rsidRDefault="00FE66FE" w:rsidP="006A385C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861C99">
        <w:rPr>
          <w:rFonts w:asciiTheme="majorHAnsi" w:hAnsiTheme="majorHAnsi" w:cstheme="majorHAnsi"/>
          <w:sz w:val="20"/>
          <w:szCs w:val="20"/>
        </w:rPr>
        <w:t xml:space="preserve">Transitando entre reflexos e das reflexões, “EU por detrás de MIM” imagina a possibilidade de um universo existente por detrás dos espelhos, um mundo à parte deste que conhecemos. Seria este mundo mais ou menos real? </w:t>
      </w:r>
    </w:p>
    <w:p w14:paraId="4C02185B" w14:textId="77777777" w:rsidR="00444BD5" w:rsidRPr="00861C99" w:rsidRDefault="00FE66FE">
      <w:pPr>
        <w:jc w:val="both"/>
        <w:rPr>
          <w:rFonts w:asciiTheme="majorHAnsi" w:hAnsiTheme="majorHAnsi" w:cstheme="majorHAnsi"/>
          <w:sz w:val="20"/>
          <w:szCs w:val="20"/>
        </w:rPr>
      </w:pPr>
      <w:r w:rsidRPr="00861C99">
        <w:rPr>
          <w:rFonts w:asciiTheme="majorHAnsi" w:hAnsiTheme="majorHAnsi" w:cstheme="majorHAnsi"/>
          <w:sz w:val="20"/>
          <w:szCs w:val="20"/>
        </w:rPr>
        <w:t xml:space="preserve">Encontrar ou ao menos ter a ciência da existência de outro(s) eu(s) que possa(m) existir ou coexistir com o seu EU comum, é o desafio desta obra e um convite ao espectador.    </w:t>
      </w:r>
    </w:p>
    <w:p w14:paraId="161A27AC" w14:textId="77777777" w:rsidR="00861C99" w:rsidRDefault="00861C99" w:rsidP="00557AE8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41730483" w14:textId="0A7A6FA8" w:rsidR="00A30190" w:rsidRPr="00557AE8" w:rsidRDefault="00A30190" w:rsidP="00557AE8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557AE8">
        <w:rPr>
          <w:rFonts w:asciiTheme="majorHAnsi" w:hAnsiTheme="majorHAnsi" w:cstheme="majorHAnsi"/>
          <w:b/>
          <w:sz w:val="24"/>
          <w:szCs w:val="24"/>
        </w:rPr>
        <w:t>FICHA TÉCN</w:t>
      </w:r>
      <w:r w:rsidR="00557AE8">
        <w:rPr>
          <w:rFonts w:asciiTheme="majorHAnsi" w:hAnsiTheme="majorHAnsi" w:cstheme="majorHAnsi"/>
          <w:b/>
          <w:sz w:val="24"/>
          <w:szCs w:val="24"/>
        </w:rPr>
        <w:t>I</w:t>
      </w:r>
      <w:r w:rsidRPr="00557AE8">
        <w:rPr>
          <w:rFonts w:asciiTheme="majorHAnsi" w:hAnsiTheme="majorHAnsi" w:cstheme="majorHAnsi"/>
          <w:b/>
          <w:sz w:val="24"/>
          <w:szCs w:val="24"/>
        </w:rPr>
        <w:t>CA</w:t>
      </w:r>
    </w:p>
    <w:p w14:paraId="7480ED54" w14:textId="0470A856" w:rsidR="00A30190" w:rsidRPr="00861C99" w:rsidRDefault="00A30190" w:rsidP="00557AE8">
      <w:pPr>
        <w:tabs>
          <w:tab w:val="left" w:pos="720"/>
        </w:tabs>
        <w:spacing w:after="0" w:line="276" w:lineRule="auto"/>
        <w:jc w:val="both"/>
        <w:rPr>
          <w:rFonts w:asciiTheme="majorHAnsi" w:hAnsiTheme="majorHAnsi" w:cstheme="majorHAnsi"/>
          <w:color w:val="943634"/>
          <w:sz w:val="20"/>
          <w:szCs w:val="20"/>
        </w:rPr>
      </w:pPr>
      <w:r w:rsidRPr="00861C99">
        <w:rPr>
          <w:rFonts w:asciiTheme="majorHAnsi" w:hAnsiTheme="majorHAnsi" w:cstheme="majorHAnsi"/>
          <w:b/>
          <w:i/>
          <w:color w:val="FF0000"/>
          <w:sz w:val="20"/>
          <w:szCs w:val="20"/>
        </w:rPr>
        <w:t>(favor não alterá-la sem autorização prévia da produção da Companhia)</w:t>
      </w:r>
    </w:p>
    <w:p w14:paraId="111DA442" w14:textId="3FFA4D1A" w:rsidR="00A30190" w:rsidRPr="00861C99" w:rsidRDefault="00A30190" w:rsidP="00557AE8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61C99">
        <w:rPr>
          <w:rFonts w:asciiTheme="majorHAnsi" w:hAnsiTheme="majorHAnsi" w:cstheme="majorHAnsi"/>
          <w:b/>
          <w:sz w:val="20"/>
          <w:szCs w:val="20"/>
        </w:rPr>
        <w:t>Direção Geral e concepção coreográfica:</w:t>
      </w:r>
      <w:r w:rsidRPr="00861C99">
        <w:rPr>
          <w:rFonts w:asciiTheme="majorHAnsi" w:hAnsiTheme="majorHAnsi" w:cstheme="majorHAnsi"/>
          <w:sz w:val="20"/>
          <w:szCs w:val="20"/>
        </w:rPr>
        <w:t xml:space="preserve"> Ana Bottosso</w:t>
      </w:r>
    </w:p>
    <w:p w14:paraId="39332B74" w14:textId="77777777" w:rsidR="00A30190" w:rsidRPr="00861C99" w:rsidRDefault="00A30190" w:rsidP="00557AE8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861C99">
        <w:rPr>
          <w:rFonts w:asciiTheme="majorHAnsi" w:hAnsiTheme="majorHAnsi" w:cstheme="majorHAnsi"/>
          <w:b/>
          <w:sz w:val="20"/>
          <w:szCs w:val="20"/>
        </w:rPr>
        <w:t>Assistente de direção e produção administrativa:</w:t>
      </w:r>
      <w:r w:rsidRPr="00861C99">
        <w:rPr>
          <w:rFonts w:asciiTheme="majorHAnsi" w:hAnsiTheme="majorHAnsi" w:cstheme="majorHAnsi"/>
          <w:sz w:val="20"/>
          <w:szCs w:val="20"/>
        </w:rPr>
        <w:t xml:space="preserve"> Ton Carbones </w:t>
      </w:r>
      <w:r w:rsidRPr="00861C99">
        <w:rPr>
          <w:rFonts w:asciiTheme="majorHAnsi" w:hAnsiTheme="majorHAnsi" w:cstheme="majorHAnsi"/>
          <w:sz w:val="20"/>
          <w:szCs w:val="20"/>
        </w:rPr>
        <w:br/>
      </w:r>
      <w:r w:rsidRPr="00861C99">
        <w:rPr>
          <w:rFonts w:asciiTheme="majorHAnsi" w:hAnsiTheme="majorHAnsi" w:cstheme="majorHAnsi"/>
          <w:b/>
          <w:sz w:val="20"/>
          <w:szCs w:val="20"/>
        </w:rPr>
        <w:t>Assistente de coreografia:</w:t>
      </w:r>
      <w:r w:rsidRPr="00861C99">
        <w:rPr>
          <w:rFonts w:asciiTheme="majorHAnsi" w:hAnsiTheme="majorHAnsi" w:cstheme="majorHAnsi"/>
          <w:sz w:val="20"/>
          <w:szCs w:val="20"/>
        </w:rPr>
        <w:t xml:space="preserve"> Carolini Piovani </w:t>
      </w:r>
    </w:p>
    <w:p w14:paraId="713ED256" w14:textId="77777777" w:rsidR="00557AE8" w:rsidRPr="00861C99" w:rsidRDefault="00557AE8" w:rsidP="00557AE8">
      <w:pPr>
        <w:pStyle w:val="NormalWeb"/>
        <w:spacing w:before="0" w:beforeAutospacing="0" w:after="0" w:afterAutospacing="0" w:line="276" w:lineRule="auto"/>
        <w:ind w:left="-2" w:hanging="2"/>
        <w:jc w:val="both"/>
        <w:rPr>
          <w:rFonts w:asciiTheme="majorHAnsi" w:hAnsiTheme="majorHAnsi" w:cstheme="majorHAnsi"/>
          <w:sz w:val="20"/>
          <w:szCs w:val="20"/>
        </w:rPr>
      </w:pPr>
      <w:r w:rsidRPr="00861C99">
        <w:rPr>
          <w:rFonts w:asciiTheme="majorHAnsi" w:hAnsiTheme="majorHAnsi" w:cstheme="majorHAnsi"/>
          <w:b/>
          <w:bCs/>
          <w:color w:val="000000"/>
          <w:sz w:val="20"/>
          <w:szCs w:val="20"/>
        </w:rPr>
        <w:t>Elenco:</w:t>
      </w:r>
      <w:r w:rsidRPr="00861C99">
        <w:rPr>
          <w:rFonts w:asciiTheme="majorHAnsi" w:hAnsiTheme="majorHAnsi" w:cstheme="majorHAnsi"/>
          <w:color w:val="000000"/>
          <w:sz w:val="20"/>
          <w:szCs w:val="20"/>
        </w:rPr>
        <w:t xml:space="preserve"> Carlos Veloso, Carolini Piovani, Daniele Santos, Felipe Julio, Flávia Rodrigues, Guilherme Nunes, Leonardo Carvajal, Noemi Esteves, Thaís Lima e Ton Carbones</w:t>
      </w:r>
    </w:p>
    <w:p w14:paraId="7B16D2CF" w14:textId="123B38A3" w:rsidR="00A30190" w:rsidRPr="00861C99" w:rsidRDefault="00A30190" w:rsidP="00557AE8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861C99">
        <w:rPr>
          <w:rFonts w:asciiTheme="majorHAnsi" w:hAnsiTheme="majorHAnsi" w:cstheme="majorHAnsi"/>
          <w:b/>
          <w:sz w:val="20"/>
          <w:szCs w:val="20"/>
        </w:rPr>
        <w:t>Concepção musical:</w:t>
      </w:r>
      <w:r w:rsidRPr="00861C99">
        <w:rPr>
          <w:rFonts w:asciiTheme="majorHAnsi" w:hAnsiTheme="majorHAnsi" w:cstheme="majorHAnsi"/>
          <w:sz w:val="20"/>
          <w:szCs w:val="20"/>
        </w:rPr>
        <w:t xml:space="preserve"> Fábio Cardia</w:t>
      </w:r>
      <w:r w:rsidRPr="00861C99">
        <w:rPr>
          <w:rFonts w:asciiTheme="majorHAnsi" w:hAnsiTheme="majorHAnsi" w:cstheme="majorHAnsi"/>
          <w:sz w:val="20"/>
          <w:szCs w:val="20"/>
        </w:rPr>
        <w:br/>
      </w:r>
      <w:r w:rsidRPr="00861C99">
        <w:rPr>
          <w:rFonts w:asciiTheme="majorHAnsi" w:hAnsiTheme="majorHAnsi" w:cstheme="majorHAnsi"/>
          <w:b/>
          <w:sz w:val="20"/>
          <w:szCs w:val="20"/>
        </w:rPr>
        <w:t xml:space="preserve">Desenho de luz: </w:t>
      </w:r>
      <w:r w:rsidRPr="00861C99">
        <w:rPr>
          <w:rFonts w:asciiTheme="majorHAnsi" w:hAnsiTheme="majorHAnsi" w:cstheme="majorHAnsi"/>
          <w:sz w:val="20"/>
          <w:szCs w:val="20"/>
        </w:rPr>
        <w:t>Silviane Ticher</w:t>
      </w:r>
    </w:p>
    <w:p w14:paraId="2EBBB4F1" w14:textId="77777777" w:rsidR="00A30190" w:rsidRPr="00861C99" w:rsidRDefault="00A30190" w:rsidP="00557AE8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861C99">
        <w:rPr>
          <w:rFonts w:asciiTheme="majorHAnsi" w:hAnsiTheme="majorHAnsi" w:cstheme="majorHAnsi"/>
          <w:b/>
          <w:sz w:val="20"/>
          <w:szCs w:val="20"/>
        </w:rPr>
        <w:t xml:space="preserve">Concepção figurino e adereços cênicos: </w:t>
      </w:r>
      <w:r w:rsidRPr="00861C99">
        <w:rPr>
          <w:rFonts w:asciiTheme="majorHAnsi" w:hAnsiTheme="majorHAnsi" w:cstheme="majorHAnsi"/>
          <w:sz w:val="20"/>
          <w:szCs w:val="20"/>
        </w:rPr>
        <w:t>Ana Bottosso</w:t>
      </w:r>
    </w:p>
    <w:p w14:paraId="72195445" w14:textId="77777777" w:rsidR="00A30190" w:rsidRPr="00861C99" w:rsidRDefault="00A30190" w:rsidP="00557AE8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861C99">
        <w:rPr>
          <w:rFonts w:asciiTheme="majorHAnsi" w:hAnsiTheme="majorHAnsi" w:cstheme="majorHAnsi"/>
          <w:b/>
          <w:sz w:val="20"/>
          <w:szCs w:val="20"/>
        </w:rPr>
        <w:t xml:space="preserve">Confecção figurino: </w:t>
      </w:r>
      <w:r w:rsidRPr="00861C99">
        <w:rPr>
          <w:rFonts w:asciiTheme="majorHAnsi" w:hAnsiTheme="majorHAnsi" w:cstheme="majorHAnsi"/>
          <w:sz w:val="20"/>
          <w:szCs w:val="20"/>
        </w:rPr>
        <w:t>Cleide Aniwa</w:t>
      </w:r>
    </w:p>
    <w:p w14:paraId="6EFBF8DC" w14:textId="77777777" w:rsidR="00557AE8" w:rsidRPr="00861C99" w:rsidRDefault="00557AE8" w:rsidP="00557AE8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861C99">
        <w:rPr>
          <w:rFonts w:asciiTheme="majorHAnsi" w:hAnsiTheme="majorHAnsi" w:cstheme="majorHAnsi"/>
          <w:b/>
          <w:sz w:val="20"/>
          <w:szCs w:val="20"/>
        </w:rPr>
        <w:t xml:space="preserve">Assistente de produção e sonoplastia: </w:t>
      </w:r>
      <w:r w:rsidRPr="00861C99">
        <w:rPr>
          <w:rFonts w:asciiTheme="majorHAnsi" w:hAnsiTheme="majorHAnsi" w:cstheme="majorHAnsi"/>
          <w:sz w:val="20"/>
          <w:szCs w:val="20"/>
        </w:rPr>
        <w:t>Jehn Sales</w:t>
      </w:r>
    </w:p>
    <w:p w14:paraId="0EB7BAAD" w14:textId="759BA990" w:rsidR="00557AE8" w:rsidRPr="00861C99" w:rsidRDefault="00557AE8" w:rsidP="00557AE8">
      <w:pPr>
        <w:pStyle w:val="NormalWeb"/>
        <w:spacing w:before="0" w:beforeAutospacing="0" w:after="0" w:afterAutospacing="0" w:line="276" w:lineRule="auto"/>
        <w:ind w:left="-2" w:hanging="2"/>
        <w:jc w:val="both"/>
        <w:rPr>
          <w:rFonts w:asciiTheme="majorHAnsi" w:hAnsiTheme="majorHAnsi" w:cstheme="majorHAnsi"/>
          <w:sz w:val="20"/>
          <w:szCs w:val="20"/>
        </w:rPr>
      </w:pPr>
      <w:r w:rsidRPr="00861C99">
        <w:rPr>
          <w:rFonts w:asciiTheme="majorHAnsi" w:hAnsiTheme="majorHAnsi" w:cstheme="majorHAnsi"/>
          <w:b/>
          <w:bCs/>
          <w:color w:val="000000"/>
          <w:sz w:val="20"/>
          <w:szCs w:val="20"/>
        </w:rPr>
        <w:t>Professores de dança clássica</w:t>
      </w:r>
      <w:r w:rsidRPr="00861C99">
        <w:rPr>
          <w:rFonts w:asciiTheme="majorHAnsi" w:hAnsiTheme="majorHAnsi" w:cstheme="majorHAnsi"/>
          <w:color w:val="000000"/>
          <w:sz w:val="20"/>
          <w:szCs w:val="20"/>
        </w:rPr>
        <w:t>: Márcio Rongetti e Paulo Vinícius</w:t>
      </w:r>
    </w:p>
    <w:p w14:paraId="3981388B" w14:textId="77777777" w:rsidR="00557AE8" w:rsidRPr="00861C99" w:rsidRDefault="00557AE8" w:rsidP="00557AE8">
      <w:pPr>
        <w:pStyle w:val="NormalWeb"/>
        <w:spacing w:before="0" w:beforeAutospacing="0" w:after="0" w:afterAutospacing="0" w:line="276" w:lineRule="auto"/>
        <w:ind w:left="-2" w:hanging="2"/>
        <w:jc w:val="both"/>
        <w:rPr>
          <w:rFonts w:asciiTheme="majorHAnsi" w:hAnsiTheme="majorHAnsi" w:cstheme="majorHAnsi"/>
          <w:sz w:val="20"/>
          <w:szCs w:val="20"/>
        </w:rPr>
      </w:pPr>
      <w:r w:rsidRPr="00861C99">
        <w:rPr>
          <w:rFonts w:asciiTheme="majorHAnsi" w:hAnsiTheme="majorHAnsi" w:cstheme="majorHAnsi"/>
          <w:b/>
          <w:bCs/>
          <w:color w:val="000000"/>
          <w:sz w:val="20"/>
          <w:szCs w:val="20"/>
        </w:rPr>
        <w:t>Professor de Pilates:</w:t>
      </w:r>
      <w:r w:rsidRPr="00861C99">
        <w:rPr>
          <w:rFonts w:asciiTheme="majorHAnsi" w:hAnsiTheme="majorHAnsi" w:cstheme="majorHAnsi"/>
          <w:color w:val="000000"/>
          <w:sz w:val="20"/>
          <w:szCs w:val="20"/>
        </w:rPr>
        <w:t xml:space="preserve"> Wil Helvecio</w:t>
      </w:r>
    </w:p>
    <w:p w14:paraId="2D630117" w14:textId="77777777" w:rsidR="00557AE8" w:rsidRPr="00861C99" w:rsidRDefault="00557AE8" w:rsidP="00557AE8">
      <w:pPr>
        <w:pStyle w:val="NormalWeb"/>
        <w:spacing w:before="0" w:beforeAutospacing="0" w:after="0" w:afterAutospacing="0" w:line="276" w:lineRule="auto"/>
        <w:ind w:left="-2" w:hanging="2"/>
        <w:jc w:val="both"/>
        <w:rPr>
          <w:rFonts w:asciiTheme="majorHAnsi" w:hAnsiTheme="majorHAnsi" w:cstheme="majorHAnsi"/>
          <w:sz w:val="20"/>
          <w:szCs w:val="20"/>
        </w:rPr>
      </w:pPr>
      <w:r w:rsidRPr="00861C99">
        <w:rPr>
          <w:rFonts w:asciiTheme="majorHAnsi" w:hAnsiTheme="majorHAnsi" w:cstheme="majorHAnsi"/>
          <w:b/>
          <w:bCs/>
          <w:color w:val="000000"/>
          <w:sz w:val="20"/>
          <w:szCs w:val="20"/>
        </w:rPr>
        <w:t>Professores de dança contemporânea</w:t>
      </w:r>
      <w:r w:rsidRPr="00861C99">
        <w:rPr>
          <w:rFonts w:asciiTheme="majorHAnsi" w:hAnsiTheme="majorHAnsi" w:cstheme="majorHAnsi"/>
          <w:color w:val="000000"/>
          <w:sz w:val="20"/>
          <w:szCs w:val="20"/>
        </w:rPr>
        <w:t>: Ana Bottosso e Ton Carbones</w:t>
      </w:r>
    </w:p>
    <w:p w14:paraId="4A2DABF7" w14:textId="77777777" w:rsidR="00557AE8" w:rsidRPr="00861C99" w:rsidRDefault="00557AE8" w:rsidP="00557AE8">
      <w:pPr>
        <w:pStyle w:val="NormalWeb"/>
        <w:spacing w:before="0" w:beforeAutospacing="0" w:after="0" w:afterAutospacing="0" w:line="276" w:lineRule="auto"/>
        <w:ind w:left="-2" w:hanging="2"/>
        <w:jc w:val="both"/>
        <w:rPr>
          <w:rFonts w:asciiTheme="majorHAnsi" w:hAnsiTheme="majorHAnsi" w:cstheme="majorHAnsi"/>
          <w:sz w:val="20"/>
          <w:szCs w:val="20"/>
        </w:rPr>
      </w:pPr>
      <w:r w:rsidRPr="00861C99">
        <w:rPr>
          <w:rFonts w:asciiTheme="majorHAnsi" w:hAnsiTheme="majorHAnsi" w:cstheme="majorHAnsi"/>
          <w:b/>
          <w:bCs/>
          <w:color w:val="000000"/>
          <w:sz w:val="20"/>
          <w:szCs w:val="20"/>
        </w:rPr>
        <w:t>Professor de view points</w:t>
      </w:r>
      <w:r w:rsidRPr="00861C99">
        <w:rPr>
          <w:rFonts w:asciiTheme="majorHAnsi" w:hAnsiTheme="majorHAnsi" w:cstheme="majorHAnsi"/>
          <w:color w:val="000000"/>
          <w:sz w:val="20"/>
          <w:szCs w:val="20"/>
        </w:rPr>
        <w:t>: Bruno de Oliveira</w:t>
      </w:r>
    </w:p>
    <w:p w14:paraId="552B100D" w14:textId="77777777" w:rsidR="00557AE8" w:rsidRPr="00861C99" w:rsidRDefault="00557AE8" w:rsidP="00557AE8">
      <w:pPr>
        <w:pStyle w:val="NormalWeb"/>
        <w:spacing w:before="0" w:beforeAutospacing="0" w:after="0" w:afterAutospacing="0" w:line="276" w:lineRule="auto"/>
        <w:ind w:left="-2" w:hanging="2"/>
        <w:jc w:val="both"/>
        <w:rPr>
          <w:rFonts w:asciiTheme="majorHAnsi" w:hAnsiTheme="majorHAnsi" w:cstheme="majorHAnsi"/>
          <w:sz w:val="20"/>
          <w:szCs w:val="20"/>
        </w:rPr>
      </w:pPr>
      <w:r w:rsidRPr="00861C99">
        <w:rPr>
          <w:rFonts w:asciiTheme="majorHAnsi" w:hAnsiTheme="majorHAnsi" w:cstheme="majorHAnsi"/>
          <w:b/>
          <w:bCs/>
          <w:color w:val="000000"/>
          <w:sz w:val="20"/>
          <w:szCs w:val="20"/>
        </w:rPr>
        <w:t>Condicionamento físico:</w:t>
      </w:r>
      <w:r w:rsidRPr="00861C99">
        <w:rPr>
          <w:rFonts w:asciiTheme="majorHAnsi" w:hAnsiTheme="majorHAnsi" w:cstheme="majorHAnsi"/>
          <w:color w:val="000000"/>
          <w:sz w:val="20"/>
          <w:szCs w:val="20"/>
        </w:rPr>
        <w:t xml:space="preserve"> Carolini Piovani</w:t>
      </w:r>
    </w:p>
    <w:p w14:paraId="70139D15" w14:textId="77777777" w:rsidR="00557AE8" w:rsidRPr="00861C99" w:rsidRDefault="00557AE8" w:rsidP="00557AE8">
      <w:pPr>
        <w:pStyle w:val="NormalWeb"/>
        <w:spacing w:before="0" w:beforeAutospacing="0" w:after="0" w:afterAutospacing="0" w:line="276" w:lineRule="auto"/>
        <w:ind w:left="-2" w:hanging="2"/>
        <w:jc w:val="both"/>
        <w:rPr>
          <w:rFonts w:asciiTheme="majorHAnsi" w:hAnsiTheme="majorHAnsi" w:cstheme="majorHAnsi"/>
          <w:sz w:val="20"/>
          <w:szCs w:val="20"/>
        </w:rPr>
      </w:pPr>
      <w:r w:rsidRPr="00861C99">
        <w:rPr>
          <w:rFonts w:asciiTheme="majorHAnsi" w:hAnsiTheme="majorHAnsi" w:cstheme="majorHAnsi"/>
          <w:b/>
          <w:bCs/>
          <w:color w:val="000000"/>
          <w:sz w:val="20"/>
          <w:szCs w:val="20"/>
        </w:rPr>
        <w:t>Orientação em yoga:</w:t>
      </w:r>
      <w:r w:rsidRPr="00861C99">
        <w:rPr>
          <w:rFonts w:asciiTheme="majorHAnsi" w:hAnsiTheme="majorHAnsi" w:cstheme="majorHAnsi"/>
          <w:color w:val="000000"/>
          <w:sz w:val="20"/>
          <w:szCs w:val="20"/>
        </w:rPr>
        <w:t xml:space="preserve"> Daniele Santos</w:t>
      </w:r>
    </w:p>
    <w:p w14:paraId="3B7E3114" w14:textId="77777777" w:rsidR="00557AE8" w:rsidRPr="00861C99" w:rsidRDefault="00557AE8" w:rsidP="00557AE8">
      <w:pPr>
        <w:pStyle w:val="NormalWeb"/>
        <w:spacing w:before="0" w:beforeAutospacing="0" w:after="0" w:afterAutospacing="0" w:line="276" w:lineRule="auto"/>
        <w:ind w:left="-2" w:hanging="2"/>
        <w:jc w:val="both"/>
        <w:rPr>
          <w:rFonts w:asciiTheme="majorHAnsi" w:hAnsiTheme="majorHAnsi" w:cstheme="majorHAnsi"/>
          <w:sz w:val="20"/>
          <w:szCs w:val="20"/>
        </w:rPr>
      </w:pPr>
      <w:r w:rsidRPr="00861C99">
        <w:rPr>
          <w:rFonts w:asciiTheme="majorHAnsi" w:hAnsiTheme="majorHAnsi" w:cstheme="majorHAnsi"/>
          <w:b/>
          <w:bCs/>
          <w:color w:val="000000"/>
          <w:sz w:val="20"/>
          <w:szCs w:val="20"/>
        </w:rPr>
        <w:t>Professora convidada</w:t>
      </w:r>
      <w:r w:rsidRPr="00861C99">
        <w:rPr>
          <w:rFonts w:asciiTheme="majorHAnsi" w:hAnsiTheme="majorHAnsi" w:cstheme="majorHAnsi"/>
          <w:color w:val="000000"/>
          <w:sz w:val="20"/>
          <w:szCs w:val="20"/>
        </w:rPr>
        <w:t>: Daniela Moraes (Improvisação)</w:t>
      </w:r>
    </w:p>
    <w:p w14:paraId="7ADC62E9" w14:textId="15A15648" w:rsidR="00557AE8" w:rsidRPr="00861C99" w:rsidRDefault="00557AE8" w:rsidP="00557AE8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861C99">
        <w:rPr>
          <w:rFonts w:asciiTheme="majorHAnsi" w:hAnsiTheme="majorHAnsi" w:cstheme="majorHAnsi"/>
          <w:b/>
          <w:sz w:val="20"/>
          <w:szCs w:val="20"/>
        </w:rPr>
        <w:t xml:space="preserve">Assessoria de comunicação: </w:t>
      </w:r>
      <w:r w:rsidRPr="00861C99">
        <w:rPr>
          <w:rFonts w:asciiTheme="majorHAnsi" w:hAnsiTheme="majorHAnsi" w:cstheme="majorHAnsi"/>
          <w:bCs/>
          <w:sz w:val="20"/>
          <w:szCs w:val="20"/>
        </w:rPr>
        <w:t>Cristina Ávila</w:t>
      </w:r>
    </w:p>
    <w:p w14:paraId="6F6FBDB4" w14:textId="5386F11A" w:rsidR="00A30190" w:rsidRPr="00861C99" w:rsidRDefault="00A30190" w:rsidP="00557AE8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861C99">
        <w:rPr>
          <w:rFonts w:asciiTheme="majorHAnsi" w:hAnsiTheme="majorHAnsi" w:cstheme="majorHAnsi"/>
          <w:b/>
          <w:sz w:val="20"/>
          <w:szCs w:val="20"/>
        </w:rPr>
        <w:t>Assessoria de Imprensa:</w:t>
      </w:r>
      <w:r w:rsidRPr="00861C99">
        <w:rPr>
          <w:rFonts w:asciiTheme="majorHAnsi" w:hAnsiTheme="majorHAnsi" w:cstheme="majorHAnsi"/>
          <w:sz w:val="20"/>
          <w:szCs w:val="20"/>
        </w:rPr>
        <w:t xml:space="preserve"> Verbena Comunicação</w:t>
      </w:r>
      <w:r w:rsidRPr="00861C99">
        <w:rPr>
          <w:rFonts w:asciiTheme="majorHAnsi" w:hAnsiTheme="majorHAnsi" w:cstheme="majorHAnsi"/>
          <w:sz w:val="20"/>
          <w:szCs w:val="20"/>
        </w:rPr>
        <w:br/>
      </w:r>
      <w:r w:rsidRPr="00861C99">
        <w:rPr>
          <w:rFonts w:asciiTheme="majorHAnsi" w:hAnsiTheme="majorHAnsi" w:cstheme="majorHAnsi"/>
          <w:b/>
          <w:sz w:val="20"/>
          <w:szCs w:val="20"/>
        </w:rPr>
        <w:t>Duração:</w:t>
      </w:r>
      <w:r w:rsidRPr="00861C99">
        <w:rPr>
          <w:rFonts w:asciiTheme="majorHAnsi" w:hAnsiTheme="majorHAnsi" w:cstheme="majorHAnsi"/>
          <w:sz w:val="20"/>
          <w:szCs w:val="20"/>
        </w:rPr>
        <w:t xml:space="preserve"> 50 min.</w:t>
      </w:r>
    </w:p>
    <w:p w14:paraId="09AF20B2" w14:textId="3E62ABA7" w:rsidR="00A30190" w:rsidRPr="00861C99" w:rsidRDefault="00A30190" w:rsidP="00557AE8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861C99">
        <w:rPr>
          <w:rFonts w:asciiTheme="majorHAnsi" w:hAnsiTheme="majorHAnsi" w:cstheme="majorHAnsi"/>
          <w:b/>
          <w:sz w:val="20"/>
          <w:szCs w:val="20"/>
        </w:rPr>
        <w:t xml:space="preserve">Indicação etária: </w:t>
      </w:r>
      <w:r w:rsidRPr="00861C99">
        <w:rPr>
          <w:rFonts w:asciiTheme="majorHAnsi" w:hAnsiTheme="majorHAnsi" w:cstheme="majorHAnsi"/>
          <w:sz w:val="20"/>
          <w:szCs w:val="20"/>
        </w:rPr>
        <w:t>14 anos</w:t>
      </w:r>
    </w:p>
    <w:p w14:paraId="61B1858D" w14:textId="77777777" w:rsidR="00861C99" w:rsidRDefault="00861C99" w:rsidP="00557AE8">
      <w:pPr>
        <w:spacing w:after="0" w:line="276" w:lineRule="auto"/>
        <w:rPr>
          <w:rFonts w:asciiTheme="majorHAnsi" w:hAnsiTheme="majorHAnsi" w:cstheme="majorHAnsi"/>
        </w:rPr>
      </w:pPr>
    </w:p>
    <w:p w14:paraId="5E83EB51" w14:textId="77777777" w:rsidR="00861C99" w:rsidRDefault="00861C99" w:rsidP="00861C99">
      <w:pPr>
        <w:pStyle w:val="NormalWeb"/>
        <w:spacing w:before="0" w:beforeAutospacing="0" w:after="0" w:afterAutospacing="0" w:line="276" w:lineRule="auto"/>
        <w:ind w:left="-2" w:hanging="2"/>
        <w:jc w:val="both"/>
        <w:rPr>
          <w:rFonts w:ascii="Calibri" w:hAnsi="Calibri" w:cs="Calibri"/>
          <w:b/>
          <w:bCs/>
          <w:color w:val="000000"/>
        </w:rPr>
      </w:pPr>
    </w:p>
    <w:p w14:paraId="0A8C1D36" w14:textId="66B590E1" w:rsidR="00861C99" w:rsidRDefault="00861C99" w:rsidP="00861C99">
      <w:pPr>
        <w:pStyle w:val="NormalWeb"/>
        <w:spacing w:before="0" w:beforeAutospacing="0" w:after="0" w:afterAutospacing="0" w:line="276" w:lineRule="auto"/>
        <w:ind w:left="-2" w:hanging="2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CONTATO:</w:t>
      </w:r>
    </w:p>
    <w:p w14:paraId="3C494808" w14:textId="77777777" w:rsidR="00861C99" w:rsidRDefault="00861C99" w:rsidP="00861C99">
      <w:pPr>
        <w:pStyle w:val="NormalWeb"/>
        <w:spacing w:before="0" w:beforeAutospacing="0" w:after="0" w:afterAutospacing="0"/>
        <w:ind w:left="-2" w:hanging="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Geral: contato@ciadedancas.apbd.org.br</w:t>
      </w:r>
    </w:p>
    <w:p w14:paraId="625D2336" w14:textId="77777777" w:rsidR="00861C99" w:rsidRDefault="00861C99" w:rsidP="00861C99">
      <w:pPr>
        <w:pStyle w:val="NormalWeb"/>
        <w:spacing w:before="0" w:beforeAutospacing="0" w:after="0" w:afterAutospacing="0"/>
        <w:ind w:left="-2" w:hanging="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Produção: </w:t>
      </w:r>
      <w:hyperlink r:id="rId9" w:history="1">
        <w:r>
          <w:rPr>
            <w:rStyle w:val="Hyperlink"/>
            <w:rFonts w:ascii="Calibri" w:hAnsi="Calibri" w:cs="Calibri"/>
            <w:color w:val="000000"/>
            <w:sz w:val="20"/>
            <w:szCs w:val="20"/>
          </w:rPr>
          <w:t>producao@ciadedancas.apbd.org.br</w:t>
        </w:r>
      </w:hyperlink>
    </w:p>
    <w:p w14:paraId="2A1CB353" w14:textId="77777777" w:rsidR="00861C99" w:rsidRDefault="00861C99" w:rsidP="00861C99">
      <w:pPr>
        <w:pStyle w:val="NormalWeb"/>
        <w:spacing w:before="0" w:beforeAutospacing="0" w:after="0" w:afterAutospacing="0"/>
        <w:ind w:left="-2" w:hanging="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Comunicação: comunicacao@ciadedancas.apbd.org.br</w:t>
      </w:r>
    </w:p>
    <w:p w14:paraId="2A182F6D" w14:textId="77777777" w:rsidR="00861C99" w:rsidRDefault="00861C99" w:rsidP="00861C99">
      <w:pPr>
        <w:pStyle w:val="NormalWeb"/>
        <w:spacing w:before="0" w:beforeAutospacing="0" w:after="0" w:afterAutospacing="0"/>
        <w:ind w:left="-2" w:hanging="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11-99883-8276</w:t>
      </w:r>
    </w:p>
    <w:p w14:paraId="6A5FEB80" w14:textId="05E77718" w:rsidR="00CB5A4E" w:rsidRPr="00557AE8" w:rsidRDefault="00861C99" w:rsidP="00861C99">
      <w:pPr>
        <w:pStyle w:val="NormalWeb"/>
        <w:spacing w:before="0" w:beforeAutospacing="0" w:after="0" w:afterAutospacing="0"/>
        <w:ind w:left="-2" w:hanging="2"/>
        <w:jc w:val="both"/>
        <w:rPr>
          <w:rFonts w:asciiTheme="majorHAnsi" w:hAnsiTheme="majorHAnsi" w:cstheme="majorHAnsi"/>
        </w:rPr>
      </w:pPr>
      <w:r>
        <w:rPr>
          <w:rFonts w:ascii="Calibri" w:hAnsi="Calibri" w:cs="Calibri"/>
          <w:color w:val="000000"/>
          <w:sz w:val="20"/>
          <w:szCs w:val="20"/>
        </w:rPr>
        <w:t>11-99992-7799</w:t>
      </w:r>
    </w:p>
    <w:p w14:paraId="56EC5803" w14:textId="27933F14" w:rsidR="00A30190" w:rsidRPr="00557AE8" w:rsidRDefault="00A30190" w:rsidP="00557AE8">
      <w:pPr>
        <w:spacing w:after="0" w:line="276" w:lineRule="auto"/>
        <w:jc w:val="center"/>
        <w:rPr>
          <w:rFonts w:ascii="Tahoma" w:eastAsia="Tahoma" w:hAnsi="Tahoma" w:cs="Tahoma"/>
          <w:color w:val="0000FF"/>
          <w:u w:val="single"/>
        </w:rPr>
      </w:pPr>
    </w:p>
    <w:sectPr w:rsidR="00A30190" w:rsidRPr="00557AE8" w:rsidSect="006A385C">
      <w:headerReference w:type="default" r:id="rId10"/>
      <w:pgSz w:w="11906" w:h="16838"/>
      <w:pgMar w:top="1417" w:right="1701" w:bottom="113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CC2C" w14:textId="77777777" w:rsidR="004F3BF4" w:rsidRDefault="004F3BF4" w:rsidP="00F73DC4">
      <w:pPr>
        <w:spacing w:after="0" w:line="240" w:lineRule="auto"/>
      </w:pPr>
      <w:r>
        <w:separator/>
      </w:r>
    </w:p>
  </w:endnote>
  <w:endnote w:type="continuationSeparator" w:id="0">
    <w:p w14:paraId="736C916A" w14:textId="77777777" w:rsidR="004F3BF4" w:rsidRDefault="004F3BF4" w:rsidP="00F7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FDD6" w14:textId="77777777" w:rsidR="004F3BF4" w:rsidRDefault="004F3BF4" w:rsidP="00F73DC4">
      <w:pPr>
        <w:spacing w:after="0" w:line="240" w:lineRule="auto"/>
      </w:pPr>
      <w:r>
        <w:separator/>
      </w:r>
    </w:p>
  </w:footnote>
  <w:footnote w:type="continuationSeparator" w:id="0">
    <w:p w14:paraId="370E5455" w14:textId="77777777" w:rsidR="004F3BF4" w:rsidRDefault="004F3BF4" w:rsidP="00F7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1865" w14:textId="428169C6" w:rsidR="00E50CD1" w:rsidRDefault="00E50CD1">
    <w:pPr>
      <w:pStyle w:val="Cabealho"/>
      <w:rPr>
        <w:b/>
        <w:noProof/>
        <w:sz w:val="28"/>
        <w:szCs w:val="28"/>
      </w:rPr>
    </w:pPr>
    <w:bookmarkStart w:id="0" w:name="_Hlk139216633"/>
    <w:r>
      <w:rPr>
        <w:b/>
        <w:noProof/>
        <w:sz w:val="28"/>
        <w:szCs w:val="28"/>
      </w:rPr>
      <w:drawing>
        <wp:inline distT="0" distB="0" distL="114300" distR="114300" wp14:anchorId="33770D37" wp14:editId="7942C773">
          <wp:extent cx="538480" cy="818515"/>
          <wp:effectExtent l="0" t="0" r="0" b="0"/>
          <wp:docPr id="1115655693" name="Imagem 11156556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480" cy="818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                                                                                                         </w:t>
    </w:r>
    <w:r>
      <w:rPr>
        <w:b/>
        <w:noProof/>
        <w:sz w:val="28"/>
        <w:szCs w:val="28"/>
      </w:rPr>
      <w:drawing>
        <wp:inline distT="0" distB="0" distL="114300" distR="114300" wp14:anchorId="50C7DF8B" wp14:editId="1ED7B7C8">
          <wp:extent cx="585470" cy="789305"/>
          <wp:effectExtent l="0" t="0" r="0" b="0"/>
          <wp:docPr id="640056833" name="Imagem 6400568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470" cy="789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bookmarkEnd w:id="0"/>
  <w:p w14:paraId="79C39AE1" w14:textId="77777777" w:rsidR="00E50CD1" w:rsidRDefault="00E50C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4BD5"/>
    <w:rsid w:val="00063D31"/>
    <w:rsid w:val="001F0D4A"/>
    <w:rsid w:val="00393EE6"/>
    <w:rsid w:val="00444BD5"/>
    <w:rsid w:val="004E2FE9"/>
    <w:rsid w:val="004F3BF4"/>
    <w:rsid w:val="00557AE8"/>
    <w:rsid w:val="005641ED"/>
    <w:rsid w:val="005971CF"/>
    <w:rsid w:val="006A385C"/>
    <w:rsid w:val="00717248"/>
    <w:rsid w:val="00861C99"/>
    <w:rsid w:val="00914EEC"/>
    <w:rsid w:val="00970FC1"/>
    <w:rsid w:val="009B27E4"/>
    <w:rsid w:val="009D6FDA"/>
    <w:rsid w:val="00A30190"/>
    <w:rsid w:val="00A77F61"/>
    <w:rsid w:val="00BD3BD7"/>
    <w:rsid w:val="00C4273E"/>
    <w:rsid w:val="00CB5A4E"/>
    <w:rsid w:val="00D11A3B"/>
    <w:rsid w:val="00D75F2F"/>
    <w:rsid w:val="00E50CD1"/>
    <w:rsid w:val="00F73DC4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73EB2"/>
  <w15:docId w15:val="{D3A63C55-CF53-4F00-9DA3-2A584DD2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E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0F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3019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73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3DC4"/>
  </w:style>
  <w:style w:type="paragraph" w:styleId="Rodap">
    <w:name w:val="footer"/>
    <w:basedOn w:val="Normal"/>
    <w:link w:val="RodapChar"/>
    <w:uiPriority w:val="99"/>
    <w:unhideWhenUsed/>
    <w:rsid w:val="00F73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3DC4"/>
  </w:style>
  <w:style w:type="paragraph" w:styleId="NormalWeb">
    <w:name w:val="Normal (Web)"/>
    <w:basedOn w:val="Normal"/>
    <w:uiPriority w:val="99"/>
    <w:unhideWhenUsed/>
    <w:rsid w:val="00557A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557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s://youtu.be/mSKsrmwRF2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oducao@ciadedancas.apbd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531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Ávila</cp:lastModifiedBy>
  <cp:revision>18</cp:revision>
  <dcterms:created xsi:type="dcterms:W3CDTF">2019-03-29T23:21:00Z</dcterms:created>
  <dcterms:modified xsi:type="dcterms:W3CDTF">2023-07-02T22:30:00Z</dcterms:modified>
</cp:coreProperties>
</file>